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99" w:rsidRPr="001F2B3F" w:rsidRDefault="00006DBB" w:rsidP="00F20A9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t xml:space="preserve">  </w:t>
      </w:r>
      <w:r w:rsidR="00F20A99" w:rsidRPr="001F2B3F">
        <w:rPr>
          <w:rFonts w:ascii="Times New Roman" w:hAnsi="Times New Roman"/>
          <w:b/>
          <w:sz w:val="28"/>
          <w:szCs w:val="28"/>
        </w:rPr>
        <w:t xml:space="preserve">Додаток  </w:t>
      </w:r>
      <w:r w:rsidR="00F20A99">
        <w:rPr>
          <w:rFonts w:ascii="Times New Roman" w:hAnsi="Times New Roman"/>
          <w:b/>
          <w:sz w:val="28"/>
          <w:szCs w:val="28"/>
        </w:rPr>
        <w:t>2</w:t>
      </w:r>
    </w:p>
    <w:p w:rsidR="00F20A99" w:rsidRDefault="00F20A99" w:rsidP="00F20A9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1F2B3F">
        <w:rPr>
          <w:rFonts w:ascii="Times New Roman" w:hAnsi="Times New Roman"/>
          <w:b/>
          <w:sz w:val="28"/>
          <w:szCs w:val="28"/>
        </w:rPr>
        <w:t>до наказу № …. від 06 жовтня 202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 w:rsidRPr="001F2B3F">
        <w:rPr>
          <w:rFonts w:ascii="Times New Roman" w:hAnsi="Times New Roman"/>
          <w:b/>
          <w:sz w:val="28"/>
          <w:szCs w:val="28"/>
        </w:rPr>
        <w:t>року</w:t>
      </w:r>
    </w:p>
    <w:p w:rsidR="00F20A99" w:rsidRPr="001F2B3F" w:rsidRDefault="00F20A99" w:rsidP="00F20A9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F20A99" w:rsidRPr="00D316C9" w:rsidRDefault="00F20A99" w:rsidP="00F20A99">
      <w:pPr>
        <w:jc w:val="center"/>
        <w:rPr>
          <w:rFonts w:ascii="Times New Roman" w:eastAsia="Times New Roman" w:hAnsi="Times New Roman"/>
          <w:b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>
        <w:rPr>
          <w:rFonts w:ascii="Times New Roman" w:hAnsi="Times New Roman"/>
          <w:b/>
          <w:color w:val="C00000"/>
          <w:sz w:val="40"/>
          <w:szCs w:val="40"/>
        </w:rPr>
        <w:t xml:space="preserve"> </w:t>
      </w:r>
      <w:r w:rsidRPr="00D316C9">
        <w:rPr>
          <w:rFonts w:ascii="Times New Roman" w:eastAsia="Times New Roman" w:hAnsi="Times New Roman"/>
          <w:b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>ПЛАН РОБОТИ АТЕСТАЦІЙНОЇ КОМІСІЇ НА</w:t>
      </w:r>
    </w:p>
    <w:p w:rsidR="00F20A99" w:rsidRDefault="00F20A99" w:rsidP="00F20A99">
      <w:pPr>
        <w:jc w:val="center"/>
        <w:rPr>
          <w:rFonts w:ascii="Times New Roman" w:eastAsia="Times New Roman" w:hAnsi="Times New Roman"/>
          <w:b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</w:pPr>
      <w:r w:rsidRPr="00D316C9">
        <w:rPr>
          <w:rFonts w:ascii="Times New Roman" w:eastAsia="Times New Roman" w:hAnsi="Times New Roman"/>
          <w:b/>
          <w:caps/>
          <w:color w:val="002060"/>
          <w:sz w:val="28"/>
          <w:szCs w:val="28"/>
          <w14:textOutline w14:w="9525" w14:cap="rnd" w14:cmpd="sng" w14:algn="ctr">
            <w14:solidFill>
              <w14:srgbClr w14:val="002060"/>
            </w14:solidFill>
            <w14:prstDash w14:val="solid"/>
            <w14:bevel/>
          </w14:textOutline>
        </w:rPr>
        <w:t xml:space="preserve"> 2025/2026 навчальний рік</w:t>
      </w:r>
    </w:p>
    <w:tbl>
      <w:tblPr>
        <w:tblW w:w="10674" w:type="dxa"/>
        <w:tblCellSpacing w:w="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4597"/>
        <w:gridCol w:w="1641"/>
        <w:gridCol w:w="2295"/>
        <w:gridCol w:w="1574"/>
      </w:tblGrid>
      <w:tr w:rsidR="00F20A99" w:rsidRPr="00D316C9" w:rsidTr="0061328A">
        <w:trPr>
          <w:tblHeader/>
          <w:tblCellSpacing w:w="15" w:type="dxa"/>
        </w:trPr>
        <w:tc>
          <w:tcPr>
            <w:tcW w:w="522" w:type="dxa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Зміст роботи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Термін виконання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Відповідальні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Примітки</w:t>
            </w:r>
          </w:p>
        </w:tc>
      </w:tr>
      <w:tr w:rsidR="00F20A99" w:rsidRPr="00D316C9" w:rsidTr="006132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Ознайомлення членів атестаційної комісії з нормативними документами щодо атестації педагогічних працівників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Вересень 2025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Голова АК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Засідання комісії</w:t>
            </w:r>
          </w:p>
        </w:tc>
      </w:tr>
      <w:tr w:rsidR="00F20A99" w:rsidRPr="00D316C9" w:rsidTr="006132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Прийом заяв від педагогічних працівників, які підлягають атестації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Вересень – жовтень 2025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Секретар АК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Внесення у списки</w:t>
            </w:r>
          </w:p>
        </w:tc>
      </w:tr>
      <w:tr w:rsidR="00F20A99" w:rsidRPr="00D316C9" w:rsidTr="006132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Складання та затвердження списків педагогічних працівників, які атестуються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Жовтень 2025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Голова АК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Додаток до наказу</w:t>
            </w:r>
          </w:p>
        </w:tc>
      </w:tr>
      <w:tr w:rsidR="00F20A99" w:rsidRPr="00D316C9" w:rsidTr="0061328A">
        <w:trPr>
          <w:tblCellSpacing w:w="15" w:type="dxa"/>
        </w:trPr>
        <w:tc>
          <w:tcPr>
            <w:tcW w:w="522" w:type="dxa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Ознайомлення педагогів із графіком проведення атестації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Листопад 2025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Заступник голови АК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Під підпис</w:t>
            </w:r>
          </w:p>
        </w:tc>
      </w:tr>
      <w:tr w:rsidR="00F20A99" w:rsidRPr="00D316C9" w:rsidTr="0061328A">
        <w:trPr>
          <w:tblCellSpacing w:w="15" w:type="dxa"/>
        </w:trPr>
        <w:tc>
          <w:tcPr>
            <w:tcW w:w="522" w:type="dxa"/>
            <w:vAlign w:val="center"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Align w:val="center"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Style w:val="a7"/>
                <w:rFonts w:ascii="Times New Roman" w:hAnsi="Times New Roman"/>
                <w:iCs/>
                <w:sz w:val="32"/>
                <w:szCs w:val="32"/>
              </w:rPr>
              <w:t>Підготовка  та проведення комплексного оцінювання професійної діяльності педагогів</w:t>
            </w:r>
          </w:p>
        </w:tc>
        <w:tc>
          <w:tcPr>
            <w:tcW w:w="0" w:type="auto"/>
            <w:vAlign w:val="center"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Жовтень 2025</w:t>
            </w:r>
          </w:p>
        </w:tc>
        <w:tc>
          <w:tcPr>
            <w:tcW w:w="0" w:type="auto"/>
            <w:vAlign w:val="center"/>
          </w:tcPr>
          <w:p w:rsidR="00F20A9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Адміністрація закладу</w:t>
            </w:r>
          </w:p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 xml:space="preserve">Члени АК, </w:t>
            </w:r>
            <w:proofErr w:type="spellStart"/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методоб’єднання</w:t>
            </w:r>
            <w:proofErr w:type="spellEnd"/>
          </w:p>
        </w:tc>
        <w:tc>
          <w:tcPr>
            <w:tcW w:w="0" w:type="auto"/>
            <w:vAlign w:val="center"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Довідки, аналітичні матеріали</w:t>
            </w:r>
          </w:p>
        </w:tc>
      </w:tr>
      <w:tr w:rsidR="00F20A99" w:rsidRPr="00D316C9" w:rsidTr="0061328A">
        <w:trPr>
          <w:tblCellSpacing w:w="15" w:type="dxa"/>
        </w:trPr>
        <w:tc>
          <w:tcPr>
            <w:tcW w:w="522" w:type="dxa"/>
            <w:vAlign w:val="center"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Вивчення педагогічної діяльності атестованих учителів: відвідування уроків, аналіз результатів навчання, позакласної роботи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Листопад 2025 – лютий 2026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 xml:space="preserve">Члени АК, </w:t>
            </w:r>
            <w:proofErr w:type="spellStart"/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методоб’єднання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Довідки, аналітичні матеріали</w:t>
            </w:r>
          </w:p>
        </w:tc>
      </w:tr>
      <w:tr w:rsidR="00F20A99" w:rsidRPr="00D316C9" w:rsidTr="0061328A">
        <w:trPr>
          <w:tblCellSpacing w:w="15" w:type="dxa"/>
        </w:trPr>
        <w:tc>
          <w:tcPr>
            <w:tcW w:w="522" w:type="dxa"/>
            <w:vAlign w:val="center"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Проведення відкритих уроків та заходів педагогами, які атестуються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Листопад 2025 – березень 2026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Атестовані педагоги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За графіком</w:t>
            </w:r>
          </w:p>
        </w:tc>
      </w:tr>
      <w:tr w:rsidR="00F20A99" w:rsidRPr="00D316C9" w:rsidTr="0061328A">
        <w:trPr>
          <w:tblCellSpacing w:w="15" w:type="dxa"/>
        </w:trPr>
        <w:tc>
          <w:tcPr>
            <w:tcW w:w="522" w:type="dxa"/>
            <w:vAlign w:val="center"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Засідання атестаційної комісії щодо попередніх результатів вивчення діяльності педагогів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Лютий 2026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Голова АК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Протокол засідання</w:t>
            </w:r>
          </w:p>
        </w:tc>
      </w:tr>
      <w:tr w:rsidR="00F20A99" w:rsidRPr="00D316C9" w:rsidTr="0061328A">
        <w:trPr>
          <w:tblCellSpacing w:w="15" w:type="dxa"/>
        </w:trPr>
        <w:tc>
          <w:tcPr>
            <w:tcW w:w="522" w:type="dxa"/>
            <w:vAlign w:val="center"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Підготовка матеріалів для засідання атестаційної комісії (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аналіз діяльності</w:t>
            </w: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, довідки, аналітичні дані)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Березень 2026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Секретар АК, методичні об’єднання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20A99" w:rsidRPr="00D316C9" w:rsidTr="0061328A">
        <w:trPr>
          <w:tblCellSpacing w:w="15" w:type="dxa"/>
        </w:trPr>
        <w:tc>
          <w:tcPr>
            <w:tcW w:w="522" w:type="dxa"/>
            <w:vAlign w:val="center"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Проведення засідання атестаційної комісії та ухвалення рішень про </w:t>
            </w: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відповідність педагогів займаним посадам, присвоєння/підтвердження кваліфікаційних категорій і звань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Березень – квітень 2026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Голова АК, члени АК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Протоколи</w:t>
            </w:r>
          </w:p>
        </w:tc>
      </w:tr>
      <w:tr w:rsidR="00F20A99" w:rsidRPr="00D316C9" w:rsidTr="0061328A">
        <w:trPr>
          <w:tblCellSpacing w:w="15" w:type="dxa"/>
        </w:trPr>
        <w:tc>
          <w:tcPr>
            <w:tcW w:w="522" w:type="dxa"/>
            <w:vAlign w:val="center"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Видання наказу про підсумки атестації педагогічних працівників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Квітень 2026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Директор закладу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F20A99" w:rsidRPr="00D316C9" w:rsidTr="0061328A">
        <w:trPr>
          <w:tblCellSpacing w:w="15" w:type="dxa"/>
        </w:trPr>
        <w:tc>
          <w:tcPr>
            <w:tcW w:w="522" w:type="dxa"/>
            <w:vAlign w:val="center"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Аналіз результатів атестації та підведення підсумків на педагогічній раді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Травень 2026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6C9">
              <w:rPr>
                <w:rFonts w:ascii="Times New Roman" w:eastAsia="Times New Roman" w:hAnsi="Times New Roman"/>
                <w:sz w:val="28"/>
                <w:szCs w:val="28"/>
              </w:rPr>
              <w:t>Голова АК</w:t>
            </w:r>
          </w:p>
        </w:tc>
        <w:tc>
          <w:tcPr>
            <w:tcW w:w="0" w:type="auto"/>
            <w:vAlign w:val="center"/>
            <w:hideMark/>
          </w:tcPr>
          <w:p w:rsidR="00F20A99" w:rsidRPr="00D316C9" w:rsidRDefault="00F20A99" w:rsidP="0061328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006DBB" w:rsidRDefault="00006DBB" w:rsidP="00F20A99">
      <w:pPr>
        <w:jc w:val="center"/>
      </w:pPr>
      <w:bookmarkStart w:id="0" w:name="_GoBack"/>
      <w:bookmarkEnd w:id="0"/>
    </w:p>
    <w:sectPr w:rsidR="00006DBB" w:rsidSect="00BD12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A5021"/>
    <w:multiLevelType w:val="multilevel"/>
    <w:tmpl w:val="6B60C748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 w15:restartNumberingAfterBreak="0">
    <w:nsid w:val="37241566"/>
    <w:multiLevelType w:val="hybridMultilevel"/>
    <w:tmpl w:val="380EC3C6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2F94F95"/>
    <w:multiLevelType w:val="multilevel"/>
    <w:tmpl w:val="88443D6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66B6F8C"/>
    <w:multiLevelType w:val="hybridMultilevel"/>
    <w:tmpl w:val="34064FB4"/>
    <w:lvl w:ilvl="0" w:tplc="6C58C29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BB"/>
    <w:rsid w:val="00006DBB"/>
    <w:rsid w:val="00020501"/>
    <w:rsid w:val="00062AA1"/>
    <w:rsid w:val="004271EF"/>
    <w:rsid w:val="00437513"/>
    <w:rsid w:val="005B37D6"/>
    <w:rsid w:val="005E353C"/>
    <w:rsid w:val="00685207"/>
    <w:rsid w:val="00791620"/>
    <w:rsid w:val="008C1F88"/>
    <w:rsid w:val="00925A40"/>
    <w:rsid w:val="00B17DCA"/>
    <w:rsid w:val="00BD1230"/>
    <w:rsid w:val="00C1245A"/>
    <w:rsid w:val="00CE15B4"/>
    <w:rsid w:val="00CF264D"/>
    <w:rsid w:val="00DC7CC0"/>
    <w:rsid w:val="00E4211C"/>
    <w:rsid w:val="00E65587"/>
    <w:rsid w:val="00F2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0CA73-7DBE-4568-B700-33E9B7ED6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DBB"/>
    <w:pPr>
      <w:spacing w:after="200" w:line="276" w:lineRule="auto"/>
    </w:pPr>
    <w:rPr>
      <w:rFonts w:eastAsiaTheme="minorEastAsia" w:cs="Times New Roman"/>
      <w:lang w:val="uk-UA" w:eastAsia="uk-UA"/>
    </w:rPr>
  </w:style>
  <w:style w:type="paragraph" w:styleId="3">
    <w:name w:val="heading 3"/>
    <w:basedOn w:val="a"/>
    <w:link w:val="30"/>
    <w:uiPriority w:val="9"/>
    <w:qFormat/>
    <w:rsid w:val="00C12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06D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006D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table" w:styleId="a3">
    <w:name w:val="Table Grid"/>
    <w:basedOn w:val="a1"/>
    <w:uiPriority w:val="39"/>
    <w:rsid w:val="00006D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semiHidden/>
    <w:unhideWhenUsed/>
    <w:rsid w:val="00CF264D"/>
    <w:rPr>
      <w:strike w:val="0"/>
      <w:dstrike w:val="0"/>
      <w:color w:val="E24912"/>
      <w:u w:val="none"/>
      <w:effect w:val="none"/>
    </w:rPr>
  </w:style>
  <w:style w:type="paragraph" w:styleId="a5">
    <w:name w:val="List Paragraph"/>
    <w:basedOn w:val="a"/>
    <w:link w:val="a6"/>
    <w:uiPriority w:val="34"/>
    <w:qFormat/>
    <w:rsid w:val="00CF264D"/>
    <w:pPr>
      <w:ind w:left="720"/>
      <w:contextualSpacing/>
    </w:pPr>
    <w:rPr>
      <w:rFonts w:ascii="Calibri" w:eastAsia="Times New Roman" w:hAnsi="Calibri"/>
      <w:lang w:val="ru-RU" w:eastAsia="ru-RU"/>
    </w:rPr>
  </w:style>
  <w:style w:type="character" w:customStyle="1" w:styleId="a6">
    <w:name w:val="Абзац списка Знак"/>
    <w:link w:val="a5"/>
    <w:uiPriority w:val="34"/>
    <w:rsid w:val="00CF264D"/>
    <w:rPr>
      <w:rFonts w:ascii="Calibri" w:eastAsia="Times New Roman" w:hAnsi="Calibri" w:cs="Times New Roman"/>
      <w:lang w:eastAsia="ru-RU"/>
    </w:rPr>
  </w:style>
  <w:style w:type="character" w:customStyle="1" w:styleId="rvts9">
    <w:name w:val="rvts9"/>
    <w:rsid w:val="00CF264D"/>
  </w:style>
  <w:style w:type="character" w:customStyle="1" w:styleId="30">
    <w:name w:val="Заголовок 3 Знак"/>
    <w:basedOn w:val="a0"/>
    <w:link w:val="3"/>
    <w:uiPriority w:val="9"/>
    <w:rsid w:val="00C124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F20A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1213</Words>
  <Characters>692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2023-11-05T20:05:00Z</dcterms:created>
  <dcterms:modified xsi:type="dcterms:W3CDTF">2025-09-20T08:25:00Z</dcterms:modified>
</cp:coreProperties>
</file>