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16" w:rsidRDefault="00CF3116" w:rsidP="00CF31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Леонід Кучма. Розвиток економіки. Грошова реформа. Конституція 1996 року</w:t>
      </w:r>
    </w:p>
    <w:p w:rsidR="00CF3116" w:rsidRDefault="004723A2" w:rsidP="00CF311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F3116" w:rsidRPr="001C7285">
          <w:rPr>
            <w:rStyle w:val="a3"/>
            <w:rFonts w:ascii="Times New Roman" w:hAnsi="Times New Roman" w:cs="Times New Roman"/>
            <w:sz w:val="28"/>
            <w:szCs w:val="28"/>
          </w:rPr>
          <w:t>https://uk.wikipedia.org/wiki/%D0%9F%D1%80%D0%B5%D0%B7%D0%B8%D0%B4%D0%B5%D0%BD%D1%82%D1%81%D1%82%D0%B2%D0%BE_%D0%9B%D0%B5%D0%BE%D0%BD%D1%96%D0%B4%D0%B0_%D0%9A%D1%83%D1%87%D0%BC%D0%B8</w:t>
        </w:r>
      </w:hyperlink>
    </w:p>
    <w:p w:rsidR="00CF3116" w:rsidRDefault="00CF3116" w:rsidP="00CF3116">
      <w:pPr>
        <w:rPr>
          <w:rFonts w:ascii="Times New Roman" w:hAnsi="Times New Roman" w:cs="Times New Roman"/>
          <w:sz w:val="28"/>
          <w:szCs w:val="28"/>
        </w:rPr>
      </w:pPr>
    </w:p>
    <w:p w:rsidR="00963162" w:rsidRPr="00CF3116" w:rsidRDefault="002721D5" w:rsidP="00CF3116">
      <w:r w:rsidRPr="00963162">
        <w:rPr>
          <w:rFonts w:ascii="Times New Roman" w:hAnsi="Times New Roman" w:cs="Times New Roman"/>
          <w:sz w:val="28"/>
          <w:szCs w:val="28"/>
        </w:rPr>
        <w:t xml:space="preserve">Тема </w:t>
      </w:r>
      <w:r w:rsidR="00CF3116">
        <w:rPr>
          <w:rFonts w:ascii="Times New Roman" w:hAnsi="Times New Roman" w:cs="Times New Roman"/>
          <w:sz w:val="28"/>
          <w:szCs w:val="28"/>
          <w:lang w:val="ru-RU"/>
        </w:rPr>
        <w:t>Зовн</w:t>
      </w:r>
      <w:r w:rsidR="00CF3116">
        <w:rPr>
          <w:rFonts w:ascii="Times New Roman" w:hAnsi="Times New Roman" w:cs="Times New Roman"/>
          <w:sz w:val="28"/>
          <w:szCs w:val="28"/>
        </w:rPr>
        <w:t xml:space="preserve">ішня політика незалежної України. Ядерене озброєння . Скорочення армії </w:t>
      </w:r>
    </w:p>
    <w:p w:rsid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Після проголошення незалежності набагато збільшилась кількість країн, з якими Україна встановила дипломатичні відносини. Нині дипломатичні відносини встановлено зі 152 країнами світу. Дипломатичні та консульські представництва наша держава має у 78 країнах на всіх континентах. У Києві діють 61 зарубіжне посольство, вісім представництв міжнародних організацій, два почесні консульства. У Харкові, Львові, Одесі, Ужгороді, Маріуполі, Сімферополі працюють 10 консульських установ іноземних держав і два представництва міжнародних організацій.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Свідченням поваги міжнародної спільноти до України, високого авторитету її зовнішньополітичного відомства стало обрання в 1997 р. міністра закордонних справ Г. Удовенка головою 52-ї сесії Генеральної Асамблеї ООН. На 54-й сесії Генеральної Асамблеї ООН, що відбулась 14 жовтня 1999 р., представники 158 країн світу обрали Україну непостійним членом Ради Безпеки ООН на період 2000-2001 рр.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Позицію суверенної України в ООН поважають, її інтереси враховують під час прийняття важливих рішень. Про це переконливо свідчить, зокрема, обрання України до складу таких важливих органів ООН, як ПРООН, ЮНІСЕФ, Комісії з прав людини. Україна є членом 15 міжнародних організацій, бере участь у понад 60 постійних або тимчасових органах цих організацій.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 xml:space="preserve">Протягом 1992-1993 рр. Україна налагодила безпосередні дипломатичні зв'язки зі США, Канадою, Польщею, Німеччиною, Францією, Китаєм, Росією, Казахстаном, державами Балтії, Скандинавії та ін. У цей період Україна стала членом Ради безпеки і співробітництва у Європі (РБСЄ, згодом - ОБСЄ), багатьох міжнародних організацій, зокрема Світового банку, </w:t>
      </w:r>
      <w:r w:rsidRPr="00CF3116">
        <w:rPr>
          <w:rFonts w:ascii="Times New Roman" w:hAnsi="Times New Roman" w:cs="Times New Roman"/>
          <w:sz w:val="28"/>
          <w:szCs w:val="28"/>
          <w:lang w:val="ru-RU"/>
        </w:rPr>
        <w:lastRenderedPageBreak/>
        <w:t>Міжнародного валютного фонду (МВФ). У березні 1997 р. Україні вдалося збільшити власний членський внесок до МВФ з 93 до 227 млн. дол. з метою одержання більших кредитів.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Виникає, однак, і чимало гострих проблем. Однією з них стало виконання нашою державою своїх зобов'язань щодо практичної реалізації без'ядерного статусу. Після розпаду Радянського Союзу Україна одержала значний ядерний арсенал і була третьою за потужністю ядерної зброї державою після США і Росії.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Після проголошення незалежності 24 серпня 1991 р. Україна послідовно дотримувалася наміру добровільно стати без'ядерною державою. Важливою подією стало підписання 14 січня 1994 р. тристоронньої угоди між Україною, США і Росією про виведення стратегічної ядерної зброї з України. У березні 1994 р. Президент України Л. Кравчук відвідав США, де підписав заяву про дружбу та співробітництво між двома країнами.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У лютому 1994 р. Україна першою серед країн СНД підписала в Брюсселі угоду "Партнерство заради миру", яка передбачає тісні контакти з НАТО, насамперед у реформуванні Збройних сил, підготовці офіцерів, проведенні спільних навчань, наприклад, "Сі Бриз-97", "Сі Бриз-98", що відбуваються на Чорному морі. У грудні 1999 р. в Одесі відбулись командно-штабні навчання "Сі Бриз-99", у яких брали участь ВМС України і США, а також представники флотів Болгарії, Великої Британії, Греції, Грузії, Італії, Румунії, Туреччини.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У березні 1994 р. Україні було надано статус асоційованого члена Центральноєвропейської ініціативи (ЦЄІ), утвореної в 1989 р. Італією, Австрією, Угорщиною і Югославією з метою забезпечення необхідної підготовки останніх трьох країн до членства в Європейському Союзі (ЄС). Протягом наступних шести років до цього міжнародного об'єднання приєдналися ще 12 країн.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 xml:space="preserve">Підписана 1994 р. Угода про партнерство і співробітництво між Україною та ЄС після завершення процесу ратифікації, в якому взяли участь Верховна </w:t>
      </w:r>
      <w:r w:rsidRPr="00CF3116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Рада України, Європейський парламент і парламенти 15 держав - членів ЄС, набрала чинності 1 березня 1998 р. Ця Угода стала свідченням спільних намірів ЄС та України сприяти розвиткові взаємовигідних відносин. Зобов'язання, що містяться в 109 статтях, кількох додатках, спільних деклараціях і протоколах, охоплюють практично всі сфери відносин, становлять правову основу для економічного, політичного, торговельного і культурного співробітництва.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Як відомо, після проголошення незалежності Україна виявила інтерес і бажання до рівноправного включення до загальноєвропейського інтеграційного процесу. Україна становить також реальний інтерес для країн Західної Європи, що зумовлено її геополітичним розташуванням. Європейські країни зацікавлені в розвитку широких економічних, політичних та культурних відносин з нашою країною. Проте під час саміту країн ЄС у Гельсінкі у грудні 1999 р. наголошувалося: ситуація в Україні поки що не дає підстав для надання їй статусу асоційованого члена ЄС. Таким є висновок керівництва ЄС.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Ще в липні 1992 р. Україна заявила про своє бажання вступити до Ради Європи - міжнародної міжурядової консультативної політичної організації, створеної десятьма країнами Західної Європи в серпні 1949 р. Нині до її складу, після прийняття у квітні 1999 р. Грузії, входить 41 країна. Понад три роки пішло на підготовку, і в листопаді 1995 р. Україна стала 37-м повноправним членом Ради Європи. Активну і конструктивну роботу здійснює Україна в Парламентській Асамблеї Ради Європи, яка є органом колективного мирного співробітництва різних держав, засобом здійснення політики захисту прав людини. Україні тут належить 12 місць.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Важливим кроком на шляху утвердження нового образу України на міжнародній арені стало рішення Верховної Ради України від 16 листопада 1994 р. про приєднання до Договору про нерозповсюдження ядерної зброї, а також ратифікація Договору про СНО-1, який набрав чинності. У червні 1996 р. Україна відмовилась від стратегічної, а ще раніше - від тактичної ядерної зброї. Таким чином, Україна першою у світі цілком добровільно здійснила намір стати без'ядерною.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Що ж до вступу України до НАТО, то представники її політичного істеблішменту однозначно заявляють: цього не буде. Принаймні найближчим часом. Партнерство з НАТО має бути особливим, спеціальним, як про це свідчить укладена в липні 1997 р. у Мадриді угода - Хартія "Україна - НАТО".</w:t>
      </w:r>
    </w:p>
    <w:p w:rsidR="00CF3116" w:rsidRPr="00CF3116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lastRenderedPageBreak/>
        <w:t>У листопаді 1998 р. Указом Президента Л. Кучми затверджено державну програму співробітництва України з НАТО до 2001 р. Україна і НАТО співпрацюватимуть не тільки у військовій та політичній сферах, а й у сфері інформаційних технологій, екології та освоєння космосу. Програма передбачає також спільну боротьбу з тероризмом, нелегальним поширенням наркотиків і розповсюдженням ядерних технологій. Новим кроком на шляху тісного співробітництва з НАТО став саміт спільної комісії НАТО - Україна. Це була перша в історії альянсу зустріч на найвищому рівні з державою-партнером. Участь у ній 25 квітня 1999 р. у Вашингтоні взяли Л. Кучма і Б. Клінтон.</w:t>
      </w:r>
    </w:p>
    <w:p w:rsidR="002721D5" w:rsidRPr="00963162" w:rsidRDefault="00CF3116" w:rsidP="00CF31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116">
        <w:rPr>
          <w:rFonts w:ascii="Times New Roman" w:hAnsi="Times New Roman" w:cs="Times New Roman"/>
          <w:sz w:val="28"/>
          <w:szCs w:val="28"/>
          <w:lang w:val="ru-RU"/>
        </w:rPr>
        <w:t>Отже, нині Україна є нейтральною, позаблоковою державою. Цей статус означає, зокрема, неможливість її вступу до будь-якого військово-політичного блоку. Згідно з міжнародним правом змінити ситуацію можна лише в разі відмови від такого статусу, але це складний процес.</w:t>
      </w:r>
    </w:p>
    <w:sectPr w:rsidR="002721D5" w:rsidRPr="00963162" w:rsidSect="00A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4BEC"/>
    <w:multiLevelType w:val="multilevel"/>
    <w:tmpl w:val="2FE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5"/>
    <w:rsid w:val="001F0F89"/>
    <w:rsid w:val="002721D5"/>
    <w:rsid w:val="004723A2"/>
    <w:rsid w:val="00731551"/>
    <w:rsid w:val="00963162"/>
    <w:rsid w:val="00A93DC1"/>
    <w:rsid w:val="00C66FC8"/>
    <w:rsid w:val="00C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C2C09-8A54-4858-93BF-6A79882E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DC1"/>
    <w:rPr>
      <w:lang w:val="uk-UA"/>
    </w:rPr>
  </w:style>
  <w:style w:type="paragraph" w:styleId="1">
    <w:name w:val="heading 1"/>
    <w:basedOn w:val="a"/>
    <w:link w:val="10"/>
    <w:uiPriority w:val="9"/>
    <w:qFormat/>
    <w:rsid w:val="0096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631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3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views-label">
    <w:name w:val="post-views-label"/>
    <w:basedOn w:val="a0"/>
    <w:rsid w:val="00963162"/>
  </w:style>
  <w:style w:type="character" w:customStyle="1" w:styleId="post-views-count">
    <w:name w:val="post-views-count"/>
    <w:basedOn w:val="a0"/>
    <w:rsid w:val="00963162"/>
  </w:style>
  <w:style w:type="character" w:styleId="a6">
    <w:name w:val="Emphasis"/>
    <w:basedOn w:val="a0"/>
    <w:uiPriority w:val="20"/>
    <w:qFormat/>
    <w:rsid w:val="00963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07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196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F%D1%80%D0%B5%D0%B7%D0%B8%D0%B4%D0%B5%D0%BD%D1%82%D1%81%D1%82%D0%B2%D0%BE_%D0%9B%D0%B5%D0%BE%D0%BD%D1%96%D0%B4%D0%B0_%D0%9A%D1%83%D1%87%D0%BC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4694</Words>
  <Characters>2676</Characters>
  <Application>Microsoft Office Word</Application>
  <DocSecurity>0</DocSecurity>
  <Lines>22</Lines>
  <Paragraphs>14</Paragraphs>
  <ScaleCrop>false</ScaleCrop>
  <Company>Microsoft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Дредун Діана</cp:lastModifiedBy>
  <cp:revision>2</cp:revision>
  <dcterms:created xsi:type="dcterms:W3CDTF">2021-05-11T06:50:00Z</dcterms:created>
  <dcterms:modified xsi:type="dcterms:W3CDTF">2021-05-11T06:50:00Z</dcterms:modified>
</cp:coreProperties>
</file>