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E8" w:rsidRPr="00D47EE7" w:rsidRDefault="002762F8" w:rsidP="002762F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47EE7">
        <w:rPr>
          <w:rFonts w:ascii="Times New Roman" w:hAnsi="Times New Roman" w:cs="Times New Roman"/>
          <w:sz w:val="32"/>
          <w:szCs w:val="32"/>
          <w:lang w:val="ru-RU"/>
        </w:rPr>
        <w:t xml:space="preserve">Тема: </w:t>
      </w:r>
      <w:r w:rsidRPr="00D47EE7">
        <w:rPr>
          <w:rFonts w:ascii="Times New Roman" w:hAnsi="Times New Roman" w:cs="Times New Roman"/>
          <w:sz w:val="32"/>
          <w:szCs w:val="32"/>
        </w:rPr>
        <w:t xml:space="preserve">Застосування жерсті </w:t>
      </w:r>
    </w:p>
    <w:p w:rsidR="00D47EE7" w:rsidRDefault="00D47EE7" w:rsidP="00D47EE7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5"/>
          <w:szCs w:val="25"/>
        </w:rPr>
      </w:pPr>
      <w:r>
        <w:rPr>
          <w:rFonts w:ascii="Arial" w:hAnsi="Arial" w:cs="Arial"/>
          <w:color w:val="292B2C"/>
          <w:sz w:val="25"/>
          <w:szCs w:val="25"/>
        </w:rPr>
        <w:t xml:space="preserve">Сталь -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твердий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і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міцний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сплав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світло-сірого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кольору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. Вона добре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обробляється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в холодному і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нагрітому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стані</w:t>
      </w:r>
      <w:proofErr w:type="spellEnd"/>
      <w:r>
        <w:rPr>
          <w:rFonts w:ascii="Arial" w:hAnsi="Arial" w:cs="Arial"/>
          <w:color w:val="292B2C"/>
          <w:sz w:val="25"/>
          <w:szCs w:val="25"/>
        </w:rPr>
        <w:t>.</w:t>
      </w:r>
    </w:p>
    <w:p w:rsidR="00D47EE7" w:rsidRDefault="00D47EE7" w:rsidP="00D47EE7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5"/>
          <w:szCs w:val="25"/>
          <w:lang w:val="uk-UA"/>
        </w:rPr>
      </w:pPr>
      <w:r>
        <w:rPr>
          <w:rFonts w:ascii="Arial" w:hAnsi="Arial" w:cs="Arial"/>
          <w:color w:val="292B2C"/>
          <w:sz w:val="25"/>
          <w:szCs w:val="25"/>
        </w:rPr>
        <w:t xml:space="preserve">Листову сталь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завтовшки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0,2...0,5 мм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називають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жерстю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Розрізняють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два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види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жерсті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чорну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й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білу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Жерсть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без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захисного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покриття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називають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чорною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, а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жерсть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покриту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з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обох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боків</w:t>
      </w:r>
      <w:proofErr w:type="spellEnd"/>
      <w:r>
        <w:rPr>
          <w:rFonts w:ascii="Arial" w:hAnsi="Arial" w:cs="Arial"/>
          <w:color w:val="292B2C"/>
          <w:sz w:val="25"/>
          <w:szCs w:val="25"/>
        </w:rPr>
        <w:t xml:space="preserve"> тонким шаром олова, - </w:t>
      </w:r>
      <w:proofErr w:type="spellStart"/>
      <w:r>
        <w:rPr>
          <w:rFonts w:ascii="Arial" w:hAnsi="Arial" w:cs="Arial"/>
          <w:color w:val="292B2C"/>
          <w:sz w:val="25"/>
          <w:szCs w:val="25"/>
        </w:rPr>
        <w:t>білою</w:t>
      </w:r>
      <w:proofErr w:type="spellEnd"/>
      <w:r>
        <w:rPr>
          <w:rFonts w:ascii="Arial" w:hAnsi="Arial" w:cs="Arial"/>
          <w:color w:val="292B2C"/>
          <w:sz w:val="25"/>
          <w:szCs w:val="25"/>
          <w:lang w:val="uk-UA"/>
        </w:rPr>
        <w:t>.</w:t>
      </w:r>
    </w:p>
    <w:p w:rsidR="00D47EE7" w:rsidRDefault="00D47EE7" w:rsidP="00D47EE7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5"/>
          <w:szCs w:val="25"/>
          <w:shd w:val="clear" w:color="auto" w:fill="FFFFFF"/>
          <w:lang w:val="uk-UA"/>
        </w:rPr>
      </w:pPr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Листова сталь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завтовшки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понад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0,5 мм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буває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білою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й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чорною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. Для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захисту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дії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зовнішнього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середовища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її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можуть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покривати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тонким шаром цинку.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Таку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сталь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називають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оцинкованою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. З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оцинкованої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сталі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виготовляють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ринви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різноманітні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ємності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домашнього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вжитку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господарські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речі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металеві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профілі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покриття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дахів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виготовлення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парканів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тощо</w:t>
      </w:r>
      <w:proofErr w:type="spellEnd"/>
    </w:p>
    <w:p w:rsidR="00D47EE7" w:rsidRPr="00D47EE7" w:rsidRDefault="00D47EE7" w:rsidP="00D47EE7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5"/>
          <w:szCs w:val="25"/>
          <w:lang w:val="uk-UA"/>
        </w:rPr>
      </w:pPr>
      <w:r w:rsidRPr="00D47EE7">
        <w:rPr>
          <w:rFonts w:ascii="Arial" w:hAnsi="Arial" w:cs="Arial"/>
          <w:color w:val="292B2C"/>
          <w:sz w:val="25"/>
          <w:szCs w:val="25"/>
          <w:shd w:val="clear" w:color="auto" w:fill="FFFFFF"/>
          <w:lang w:val="uk-UA"/>
        </w:rPr>
        <w:t xml:space="preserve">Фахівці-жерстяники, які виконують роботи, пов’язані з обробкою тонколистових металів і сплавів, та виготовляють з них вироби, повинні знати зазначені властивості конструкційних матеріалів, будову та принцип дії різних верстатів і пристроїв, мати навички роботи ручними та електрифікованими інструментами.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Висококваліфікованих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фахівців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виконання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робіт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пов’язаних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обробкою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металів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готують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професійно-технічних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>навчальних</w:t>
      </w:r>
      <w:proofErr w:type="spellEnd"/>
      <w:r>
        <w:rPr>
          <w:rFonts w:ascii="Arial" w:hAnsi="Arial" w:cs="Arial"/>
          <w:color w:val="292B2C"/>
          <w:sz w:val="25"/>
          <w:szCs w:val="25"/>
          <w:shd w:val="clear" w:color="auto" w:fill="FFFFFF"/>
        </w:rPr>
        <w:t xml:space="preserve"> закладах.</w:t>
      </w:r>
    </w:p>
    <w:p w:rsidR="002762F8" w:rsidRPr="00D47EE7" w:rsidRDefault="002762F8" w:rsidP="002762F8">
      <w:pPr>
        <w:rPr>
          <w:szCs w:val="32"/>
          <w:lang w:val="ru-RU"/>
        </w:rPr>
      </w:pPr>
    </w:p>
    <w:p w:rsidR="002762F8" w:rsidRPr="00D47EE7" w:rsidRDefault="002762F8" w:rsidP="002762F8">
      <w:pPr>
        <w:rPr>
          <w:rFonts w:ascii="Times New Roman" w:hAnsi="Times New Roman" w:cs="Times New Roman"/>
          <w:sz w:val="32"/>
          <w:szCs w:val="32"/>
        </w:rPr>
      </w:pPr>
      <w:r w:rsidRPr="00D47EE7">
        <w:rPr>
          <w:rFonts w:ascii="Times New Roman" w:hAnsi="Times New Roman" w:cs="Times New Roman"/>
          <w:sz w:val="32"/>
          <w:szCs w:val="32"/>
        </w:rPr>
        <w:t>Тема: Інструменти та пристосування для роботи з жерстю.</w:t>
      </w:r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поділяють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на 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лінійне</w:t>
      </w:r>
      <w:proofErr w:type="spellEnd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 xml:space="preserve"> (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одномірне</w:t>
      </w:r>
      <w:proofErr w:type="spellEnd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 xml:space="preserve">), 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площинне</w:t>
      </w:r>
      <w:proofErr w:type="spellEnd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 xml:space="preserve"> (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двомірне</w:t>
      </w:r>
      <w:proofErr w:type="spellEnd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 xml:space="preserve">) та 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просторове</w:t>
      </w:r>
      <w:proofErr w:type="spellEnd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або</w:t>
      </w:r>
      <w:proofErr w:type="spellEnd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об’ємне</w:t>
      </w:r>
      <w:proofErr w:type="spellEnd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 xml:space="preserve"> (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трьохмірне</w:t>
      </w:r>
      <w:proofErr w:type="spellEnd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)</w:t>
      </w: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.</w:t>
      </w:r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Лінійне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застосовується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при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підготовці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заготовок для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виробів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з дроту, прутка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тощо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коли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межі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наприклад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розрізу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або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згину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указують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лише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одним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розміром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–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довжиною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.</w:t>
      </w:r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Площинне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використовується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як правило,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під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час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обробки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деталей,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виготовлених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із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листового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металу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У такому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випадку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риски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наносять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лише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площині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До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площинного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відносять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і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окремих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площин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деталей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складної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форми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якщо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при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цьому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не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враховується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взаємне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розташування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площин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які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розмічаються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.</w:t>
      </w:r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Просторове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найбільш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складне з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усіх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видів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Його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особливість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полягає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у тому,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що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розмічаються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не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лише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окремі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поверхні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заготовки, але й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виконується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взаємоузгодження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розташування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цих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поверхонь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.</w:t>
      </w:r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Розмітку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застосовують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переважно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в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індивідуальному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та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дрібносерійному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виробництві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багатосерійному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та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масовому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виробництві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як правило,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необхідності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розмітці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нема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завдяки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використанню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спеціальних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пристосувань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–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кондукторів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упорів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обмежувачів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шаблонів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та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ін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.</w:t>
      </w:r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Інструменти</w:t>
      </w:r>
      <w:proofErr w:type="spellEnd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 xml:space="preserve"> для </w:t>
      </w: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вимірювання</w:t>
      </w:r>
      <w:proofErr w:type="spellEnd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 xml:space="preserve"> та </w:t>
      </w: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розмітки</w:t>
      </w:r>
      <w:proofErr w:type="spellEnd"/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При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виконанні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операцій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лінійного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та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площинного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використовується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різноманітний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 </w:t>
      </w:r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контрольно-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вимірювальний</w:t>
      </w:r>
      <w:proofErr w:type="spellEnd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 xml:space="preserve"> та 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розміточний</w:t>
      </w:r>
      <w:proofErr w:type="spellEnd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i/>
          <w:iCs/>
          <w:color w:val="707070"/>
          <w:sz w:val="24"/>
          <w:szCs w:val="24"/>
          <w:lang w:val="ru-RU" w:eastAsia="ru-RU"/>
        </w:rPr>
        <w:t>інструмент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. До контрольно-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вимірювального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належать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лінійки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та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слюсарні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кутники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а до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розміточного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–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рисувалки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кернери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розміточні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циркулі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.</w:t>
      </w:r>
    </w:p>
    <w:p w:rsidR="002762F8" w:rsidRPr="002762F8" w:rsidRDefault="002762F8" w:rsidP="002762F8">
      <w:pPr>
        <w:shd w:val="clear" w:color="auto" w:fill="FFFFFF"/>
        <w:spacing w:after="167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1.</w:t>
      </w:r>
      <w:r w:rsidRPr="002762F8">
        <w:rPr>
          <w:rFonts w:ascii="Times New Roman" w:eastAsia="Times New Roman" w:hAnsi="Times New Roman" w:cs="Times New Roman"/>
          <w:b/>
          <w:bCs/>
          <w:color w:val="707070"/>
          <w:sz w:val="24"/>
          <w:szCs w:val="24"/>
          <w:lang w:val="ru-RU" w:eastAsia="ru-RU"/>
        </w:rPr>
        <w:t> </w:t>
      </w: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Лінійка</w:t>
      </w:r>
      <w:proofErr w:type="spellEnd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 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виготовлена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із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сталі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вигляді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тонкої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стрічки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(мал. 3.5 а).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Користуються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нею для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вимірювання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розмірів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і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нанесення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рисок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під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час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На одному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боці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лінійки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зліва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направо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нанесені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міліметрові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поділки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Кожні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п'ять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міліметрів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відділені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lastRenderedPageBreak/>
        <w:t>довшими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поділками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кожні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десять –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ще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довшими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біля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яких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проставлені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числа,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що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позначають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сантиметри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.</w:t>
      </w:r>
    </w:p>
    <w:p w:rsidR="002762F8" w:rsidRPr="002762F8" w:rsidRDefault="002762F8" w:rsidP="002762F8">
      <w:pPr>
        <w:shd w:val="clear" w:color="auto" w:fill="FFFFFF"/>
        <w:spacing w:after="167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2.</w:t>
      </w:r>
      <w:r w:rsidRPr="002762F8">
        <w:rPr>
          <w:rFonts w:ascii="Times New Roman" w:eastAsia="Times New Roman" w:hAnsi="Times New Roman" w:cs="Times New Roman"/>
          <w:b/>
          <w:bCs/>
          <w:color w:val="707070"/>
          <w:sz w:val="24"/>
          <w:szCs w:val="24"/>
          <w:lang w:val="ru-RU" w:eastAsia="ru-RU"/>
        </w:rPr>
        <w:t> </w:t>
      </w: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Рисувалка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 –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це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розміточний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інструмент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який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використовують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для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нанесення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рисок на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металі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Вона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являє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собою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відрізок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стального дроту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із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загартованим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і добре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загостреним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кінцем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(мал. 3.5 б).</w:t>
      </w:r>
    </w:p>
    <w:p w:rsidR="002762F8" w:rsidRPr="002762F8" w:rsidRDefault="002762F8" w:rsidP="002762F8">
      <w:pPr>
        <w:shd w:val="clear" w:color="auto" w:fill="FFFFFF"/>
        <w:spacing w:after="167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4.</w:t>
      </w:r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 </w:t>
      </w: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Кутник</w:t>
      </w:r>
      <w:proofErr w:type="spellEnd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 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слюсарний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застосовують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для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металі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прямих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кутів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(мал. 3.5в).</w:t>
      </w:r>
    </w:p>
    <w:p w:rsidR="002762F8" w:rsidRPr="002762F8" w:rsidRDefault="002762F8" w:rsidP="00276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  <w:t> </w:t>
      </w:r>
    </w:p>
    <w:p w:rsidR="002762F8" w:rsidRPr="002762F8" w:rsidRDefault="002762F8" w:rsidP="002762F8">
      <w:pPr>
        <w:shd w:val="clear" w:color="auto" w:fill="FFFFFF"/>
        <w:spacing w:after="167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5. </w:t>
      </w: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Розмічальний</w:t>
      </w:r>
      <w:proofErr w:type="spellEnd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 xml:space="preserve"> циркуль</w:t>
      </w: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 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використовується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при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розмічанні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кіл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і дуг, для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поділу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відрізків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та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кіл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частини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також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для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геометричних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побудов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Циркулями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користуються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при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перенесенні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розмірів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із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вимірювальних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інструментів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на деталь (мал. 3.5 г).</w:t>
      </w:r>
    </w:p>
    <w:p w:rsidR="002762F8" w:rsidRPr="002762F8" w:rsidRDefault="002762F8" w:rsidP="002762F8">
      <w:pPr>
        <w:shd w:val="clear" w:color="auto" w:fill="FFFFFF"/>
        <w:spacing w:after="167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6. </w:t>
      </w:r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Кернер</w:t>
      </w: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–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ручний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слюсарний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інструмент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вигляді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сталевого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стрижня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діаметром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8—13 мм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із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загостреним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кінцем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(мал. 3.5 д),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призначений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для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розмітки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центрів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отворів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заготовці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вигляді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невеликих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заглиблень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–лунок.</w:t>
      </w:r>
    </w:p>
    <w:p w:rsidR="002762F8" w:rsidRPr="002762F8" w:rsidRDefault="002762F8" w:rsidP="002762F8">
      <w:pPr>
        <w:shd w:val="clear" w:color="auto" w:fill="FFFFFF"/>
        <w:spacing w:after="167" w:line="240" w:lineRule="auto"/>
        <w:ind w:firstLine="540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val="ru-RU" w:eastAsia="ru-RU"/>
        </w:rPr>
        <w:drawing>
          <wp:inline distT="0" distB="0" distL="0" distR="0">
            <wp:extent cx="5358765" cy="2137410"/>
            <wp:effectExtent l="19050" t="0" r="0" b="0"/>
            <wp:docPr id="4" name="Рисунок 1" descr="26.08.2014-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.08.2014-1-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Добір</w:t>
      </w:r>
      <w:proofErr w:type="spellEnd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 xml:space="preserve"> та </w:t>
      </w: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підготовка</w:t>
      </w:r>
      <w:proofErr w:type="spellEnd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 xml:space="preserve"> тонколистового </w:t>
      </w: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металу</w:t>
      </w:r>
      <w:proofErr w:type="spellEnd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 xml:space="preserve"> до </w:t>
      </w:r>
      <w:proofErr w:type="spellStart"/>
      <w:r w:rsidRPr="002762F8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val="ru-RU" w:eastAsia="ru-RU"/>
        </w:rPr>
        <w:t>роботи</w:t>
      </w:r>
      <w:proofErr w:type="spellEnd"/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Перш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ніж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розпочати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виготовлення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будь-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якого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виробу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або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деталі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із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тонколистового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металу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слід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обрати заготовку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із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необхідного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матеріалу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визначеної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товщини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також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переконатися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її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придатності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для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виготовлення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запланованої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деталі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При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цьому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доцільно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перевірити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:</w:t>
      </w:r>
    </w:p>
    <w:p w:rsidR="002762F8" w:rsidRPr="002762F8" w:rsidRDefault="002762F8" w:rsidP="002762F8">
      <w:pPr>
        <w:shd w:val="clear" w:color="auto" w:fill="F8FC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-       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розміри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заготовки з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урахуванням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припусків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обробку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(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необхідно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намагатися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залишити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мінімальний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припуск на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обробку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оскільки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під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час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роботи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він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перетворюється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на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відходи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у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вигляді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обрізків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або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стружки);</w:t>
      </w:r>
    </w:p>
    <w:p w:rsidR="002762F8" w:rsidRPr="002762F8" w:rsidRDefault="002762F8" w:rsidP="002762F8">
      <w:pPr>
        <w:shd w:val="clear" w:color="auto" w:fill="F8FC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-       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цілісність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заготовки (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відсутність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тріщин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надломів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тощо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).</w:t>
      </w:r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jc w:val="both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Часто заготовки з тонколистового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металу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мають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різноманітні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нерівності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вигини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вм’ятини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і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жолоблення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Ці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недоліки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усувають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операцією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,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що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називається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правленням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.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Правлення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–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це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технологічна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операція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вирівнювання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поверхні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металевої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заготовки за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допомогою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металевого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або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дерев’яного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молотка (киянки).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Спосіб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правлення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залежить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від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товщини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 xml:space="preserve"> </w:t>
      </w:r>
      <w:proofErr w:type="spellStart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металу</w:t>
      </w:r>
      <w:proofErr w:type="spellEnd"/>
      <w:r w:rsidRPr="002762F8">
        <w:rPr>
          <w:rFonts w:ascii="Times New Roman" w:eastAsia="Times New Roman" w:hAnsi="Times New Roman" w:cs="Times New Roman"/>
          <w:color w:val="707070"/>
          <w:sz w:val="24"/>
          <w:szCs w:val="24"/>
          <w:lang w:val="ru-RU" w:eastAsia="ru-RU"/>
        </w:rPr>
        <w:t>.</w:t>
      </w:r>
    </w:p>
    <w:p w:rsidR="002762F8" w:rsidRPr="002762F8" w:rsidRDefault="002762F8" w:rsidP="002762F8">
      <w:pPr>
        <w:shd w:val="clear" w:color="auto" w:fill="F8FCFF"/>
        <w:spacing w:after="0" w:line="240" w:lineRule="auto"/>
        <w:ind w:firstLine="540"/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</w:pPr>
      <w:r w:rsidRPr="002762F8">
        <w:rPr>
          <w:rFonts w:ascii="Arial" w:eastAsia="Times New Roman" w:hAnsi="Arial" w:cs="Arial"/>
          <w:color w:val="707070"/>
          <w:sz w:val="23"/>
          <w:szCs w:val="23"/>
          <w:lang w:val="ru-RU"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707070"/>
          <w:sz w:val="24"/>
          <w:szCs w:val="24"/>
          <w:lang w:val="ru-RU" w:eastAsia="ru-RU"/>
        </w:rPr>
        <w:drawing>
          <wp:inline distT="0" distB="0" distL="0" distR="0">
            <wp:extent cx="5358765" cy="2296795"/>
            <wp:effectExtent l="19050" t="0" r="0" b="0"/>
            <wp:docPr id="3" name="Рисунок 2" descr="26.08.2014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.08.2014-1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2F8" w:rsidRPr="002762F8" w:rsidRDefault="002762F8" w:rsidP="002762F8">
      <w:pPr>
        <w:rPr>
          <w:szCs w:val="32"/>
        </w:rPr>
      </w:pPr>
    </w:p>
    <w:sectPr w:rsidR="002762F8" w:rsidRPr="002762F8" w:rsidSect="00A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3978"/>
    <w:multiLevelType w:val="multilevel"/>
    <w:tmpl w:val="99D2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F1"/>
    <w:rsid w:val="000A4039"/>
    <w:rsid w:val="002762F8"/>
    <w:rsid w:val="003659D9"/>
    <w:rsid w:val="007310E8"/>
    <w:rsid w:val="00A16C5A"/>
    <w:rsid w:val="00A93DC1"/>
    <w:rsid w:val="00C253BA"/>
    <w:rsid w:val="00D47EE7"/>
    <w:rsid w:val="00D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740D6-C3B0-4143-AF93-76AEBAC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D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1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a"/>
    <w:rsid w:val="0073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10E8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20"/>
    <w:qFormat/>
    <w:rsid w:val="002762F8"/>
    <w:rPr>
      <w:i/>
      <w:iCs/>
    </w:rPr>
  </w:style>
  <w:style w:type="character" w:styleId="a8">
    <w:name w:val="Strong"/>
    <w:basedOn w:val="a0"/>
    <w:uiPriority w:val="22"/>
    <w:qFormat/>
    <w:rsid w:val="0027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Дредун Діана</cp:lastModifiedBy>
  <cp:revision>2</cp:revision>
  <dcterms:created xsi:type="dcterms:W3CDTF">2021-04-27T07:13:00Z</dcterms:created>
  <dcterms:modified xsi:type="dcterms:W3CDTF">2021-04-27T07:13:00Z</dcterms:modified>
</cp:coreProperties>
</file>